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130" w:rsidRDefault="00516130">
      <w:proofErr w:type="gramStart"/>
      <w:r>
        <w:t>8</w:t>
      </w:r>
      <w:r w:rsidRPr="00516130">
        <w:rPr>
          <w:vertAlign w:val="superscript"/>
        </w:rPr>
        <w:t>th</w:t>
      </w:r>
      <w:proofErr w:type="gramEnd"/>
      <w:r>
        <w:t xml:space="preserve"> Grade Science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Name:</w:t>
      </w:r>
    </w:p>
    <w:p w:rsidR="00516130" w:rsidRDefault="00516130">
      <w:r w:rsidRPr="00516130">
        <w:rPr>
          <w:b/>
        </w:rPr>
        <w:t>Energy Quest</w:t>
      </w:r>
      <w:r w:rsidR="00D04AB3">
        <w:rPr>
          <w:b/>
        </w:rPr>
        <w:t xml:space="preserve"> – Defining Energy</w:t>
      </w:r>
      <w:r w:rsidRPr="00516130">
        <w:rPr>
          <w:b/>
        </w:rPr>
        <w:tab/>
      </w:r>
      <w:r w:rsidR="00D04AB3">
        <w:tab/>
      </w:r>
      <w:r w:rsidR="00D04AB3">
        <w:tab/>
      </w:r>
      <w:r w:rsidR="00D04AB3">
        <w:tab/>
      </w:r>
      <w:r w:rsidR="00D04AB3">
        <w:tab/>
      </w:r>
      <w:r>
        <w:t>Period:</w:t>
      </w:r>
    </w:p>
    <w:p w:rsidR="00516130" w:rsidRDefault="00516130"/>
    <w:p w:rsidR="00516130" w:rsidRPr="00516130" w:rsidRDefault="00516130">
      <w:pPr>
        <w:rPr>
          <w:b/>
          <w:sz w:val="28"/>
        </w:rPr>
      </w:pPr>
      <w:r w:rsidRPr="00516130">
        <w:rPr>
          <w:b/>
          <w:sz w:val="28"/>
        </w:rPr>
        <w:t>Energy Tree Diagram</w:t>
      </w:r>
    </w:p>
    <w:p w:rsidR="00516130" w:rsidRDefault="00516130"/>
    <w:tbl>
      <w:tblPr>
        <w:tblStyle w:val="TableGrid"/>
        <w:tblW w:w="0" w:type="auto"/>
        <w:tblLook w:val="00BF"/>
      </w:tblPr>
      <w:tblGrid>
        <w:gridCol w:w="5480"/>
        <w:gridCol w:w="4096"/>
      </w:tblGrid>
      <w:tr w:rsidR="00516130">
        <w:tc>
          <w:tcPr>
            <w:tcW w:w="58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4AB3" w:rsidRDefault="006F311A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2514600</wp:posOffset>
                  </wp:positionH>
                  <wp:positionV relativeFrom="paragraph">
                    <wp:posOffset>429260</wp:posOffset>
                  </wp:positionV>
                  <wp:extent cx="660400" cy="1155700"/>
                  <wp:effectExtent l="25400" t="0" r="0" b="0"/>
                  <wp:wrapSquare wrapText="bothSides"/>
                  <wp:docPr id="8" name="irc_mi" descr="http://www.thestickerfamily.com.au/assets/full/B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thestickerfamily.com.au/assets/full/B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1155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16130">
              <w:t>Draw an energ</w:t>
            </w:r>
            <w:r w:rsidR="00FB373B">
              <w:t xml:space="preserve">y tree diagram to represent what happens with energy during an interaction that involves </w:t>
            </w:r>
            <w:r>
              <w:t>you on something with wheels</w:t>
            </w:r>
            <w:r w:rsidR="00FB373B">
              <w:t>.</w:t>
            </w:r>
          </w:p>
          <w:p w:rsidR="00D04AB3" w:rsidRDefault="00D04AB3"/>
          <w:p w:rsidR="00516130" w:rsidRPr="006F311A" w:rsidRDefault="00516130"/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30" w:rsidRDefault="00516130" w:rsidP="00516130">
            <w:pPr>
              <w:widowControl w:val="0"/>
              <w:autoSpaceDE w:val="0"/>
              <w:autoSpaceDN w:val="0"/>
              <w:adjustRightInd w:val="0"/>
              <w:rPr>
                <w:rFonts w:ascii="OceanSans-Bold" w:hAnsi="OceanSans-Bold" w:cs="OceanSans-Bold"/>
                <w:b/>
                <w:bCs/>
                <w:sz w:val="30"/>
                <w:szCs w:val="30"/>
              </w:rPr>
            </w:pPr>
            <w:r>
              <w:rPr>
                <w:rFonts w:ascii="OceanSans-Bold" w:hAnsi="OceanSans-Bold" w:cs="OceanSans-Bold"/>
                <w:b/>
                <w:bCs/>
                <w:sz w:val="30"/>
                <w:szCs w:val="30"/>
              </w:rPr>
              <w:t>Making an Energy Tree</w:t>
            </w:r>
          </w:p>
          <w:p w:rsidR="00516130" w:rsidRDefault="00516130" w:rsidP="00516130">
            <w:pPr>
              <w:widowControl w:val="0"/>
              <w:autoSpaceDE w:val="0"/>
              <w:autoSpaceDN w:val="0"/>
              <w:adjustRightInd w:val="0"/>
              <w:rPr>
                <w:rFonts w:ascii="OceanSans-Bold" w:hAnsi="OceanSans-Bold" w:cs="OceanSans-Bold"/>
              </w:rPr>
            </w:pPr>
          </w:p>
          <w:p w:rsidR="00516130" w:rsidRDefault="00516130" w:rsidP="00516130">
            <w:pPr>
              <w:widowControl w:val="0"/>
              <w:autoSpaceDE w:val="0"/>
              <w:autoSpaceDN w:val="0"/>
              <w:adjustRightInd w:val="0"/>
              <w:rPr>
                <w:rFonts w:ascii="OceanSans-Bold" w:hAnsi="OceanSans-Bold" w:cs="OceanSans-Bold"/>
              </w:rPr>
            </w:pPr>
            <w:r>
              <w:rPr>
                <w:rFonts w:ascii="OceanSans-Bold" w:hAnsi="OceanSans-Bold" w:cs="OceanSans-Bold"/>
              </w:rPr>
              <w:t>Energy tree diagrams show the</w:t>
            </w:r>
          </w:p>
          <w:p w:rsidR="00516130" w:rsidRDefault="00516130" w:rsidP="00516130">
            <w:pPr>
              <w:widowControl w:val="0"/>
              <w:autoSpaceDE w:val="0"/>
              <w:autoSpaceDN w:val="0"/>
              <w:adjustRightInd w:val="0"/>
              <w:rPr>
                <w:rFonts w:ascii="OceanSans-Bold" w:hAnsi="OceanSans-Bold" w:cs="OceanSans-Bold"/>
              </w:rPr>
            </w:pPr>
            <w:proofErr w:type="gramStart"/>
            <w:r>
              <w:rPr>
                <w:rFonts w:ascii="OceanSans-Bold" w:hAnsi="OceanSans-Bold" w:cs="OceanSans-Bold"/>
              </w:rPr>
              <w:t>types</w:t>
            </w:r>
            <w:proofErr w:type="gramEnd"/>
            <w:r>
              <w:rPr>
                <w:rFonts w:ascii="OceanSans-Bold" w:hAnsi="OceanSans-Bold" w:cs="OceanSans-Bold"/>
              </w:rPr>
              <w:t xml:space="preserve"> of energy and energy</w:t>
            </w:r>
          </w:p>
          <w:p w:rsidR="00516130" w:rsidRDefault="00516130" w:rsidP="00516130">
            <w:pPr>
              <w:widowControl w:val="0"/>
              <w:autoSpaceDE w:val="0"/>
              <w:autoSpaceDN w:val="0"/>
              <w:adjustRightInd w:val="0"/>
              <w:rPr>
                <w:rFonts w:ascii="OceanSans-Bold" w:hAnsi="OceanSans-Bold" w:cs="OceanSans-Bold"/>
              </w:rPr>
            </w:pPr>
            <w:proofErr w:type="gramStart"/>
            <w:r>
              <w:rPr>
                <w:rFonts w:ascii="OceanSans-Bold" w:hAnsi="OceanSans-Bold" w:cs="OceanSans-Bold"/>
              </w:rPr>
              <w:t>transfers</w:t>
            </w:r>
            <w:proofErr w:type="gramEnd"/>
            <w:r>
              <w:rPr>
                <w:rFonts w:ascii="OceanSans-Bold" w:hAnsi="OceanSans-Bold" w:cs="OceanSans-Bold"/>
              </w:rPr>
              <w:t xml:space="preserve"> involved in interactions.</w:t>
            </w:r>
          </w:p>
          <w:p w:rsidR="00516130" w:rsidRDefault="00516130" w:rsidP="00516130">
            <w:pPr>
              <w:widowControl w:val="0"/>
              <w:autoSpaceDE w:val="0"/>
              <w:autoSpaceDN w:val="0"/>
              <w:adjustRightInd w:val="0"/>
              <w:rPr>
                <w:rFonts w:ascii="OceanSans-Bold" w:hAnsi="OceanSans-Bold" w:cs="OceanSans-Bold"/>
              </w:rPr>
            </w:pPr>
            <w:r>
              <w:rPr>
                <w:rFonts w:ascii="OceanSans-Bold" w:hAnsi="OceanSans-Bold" w:cs="OceanSans-Bold"/>
              </w:rPr>
              <w:t>In energy tree diagrams:</w:t>
            </w:r>
          </w:p>
          <w:p w:rsidR="00516130" w:rsidRDefault="00516130" w:rsidP="00516130">
            <w:pPr>
              <w:widowControl w:val="0"/>
              <w:autoSpaceDE w:val="0"/>
              <w:autoSpaceDN w:val="0"/>
              <w:adjustRightInd w:val="0"/>
              <w:rPr>
                <w:rFonts w:ascii="OceanSans-Bold" w:hAnsi="OceanSans-Bold" w:cs="OceanSans-Bold"/>
              </w:rPr>
            </w:pPr>
          </w:p>
          <w:p w:rsidR="00516130" w:rsidRDefault="00516130" w:rsidP="00516130">
            <w:pPr>
              <w:widowControl w:val="0"/>
              <w:autoSpaceDE w:val="0"/>
              <w:autoSpaceDN w:val="0"/>
              <w:adjustRightInd w:val="0"/>
              <w:rPr>
                <w:rFonts w:ascii="OceanSans-Bold" w:hAnsi="OceanSans-Bold" w:cs="OceanSans-Bold"/>
                <w:i/>
                <w:iCs/>
              </w:rPr>
            </w:pPr>
            <w:r>
              <w:rPr>
                <w:rFonts w:ascii="OceanSans-Bold" w:hAnsi="OceanSans-Bold" w:cs="OceanSans-Bold"/>
              </w:rPr>
              <w:t xml:space="preserve">• </w:t>
            </w:r>
            <w:r>
              <w:rPr>
                <w:rFonts w:ascii="OceanSans-Bold" w:hAnsi="OceanSans-Bold" w:cs="OceanSans-Bold"/>
                <w:b/>
                <w:bCs/>
              </w:rPr>
              <w:t xml:space="preserve">Ovals </w:t>
            </w:r>
            <w:r>
              <w:rPr>
                <w:rFonts w:ascii="OceanSans-Bold" w:hAnsi="OceanSans-Bold" w:cs="OceanSans-Bold"/>
              </w:rPr>
              <w:t xml:space="preserve">indicate the </w:t>
            </w:r>
            <w:r w:rsidR="003F7C7E">
              <w:rPr>
                <w:rFonts w:ascii="OceanSans-Bold" w:hAnsi="OceanSans-Bold" w:cs="OceanSans-Bold"/>
                <w:i/>
                <w:iCs/>
              </w:rPr>
              <w:t>form</w:t>
            </w:r>
            <w:r>
              <w:rPr>
                <w:rFonts w:ascii="OceanSans-Bold" w:hAnsi="OceanSans-Bold" w:cs="OceanSans-Bold"/>
                <w:i/>
                <w:iCs/>
              </w:rPr>
              <w:t xml:space="preserve"> of</w:t>
            </w:r>
          </w:p>
          <w:p w:rsidR="00516130" w:rsidRDefault="00516130" w:rsidP="00516130">
            <w:pPr>
              <w:widowControl w:val="0"/>
              <w:autoSpaceDE w:val="0"/>
              <w:autoSpaceDN w:val="0"/>
              <w:adjustRightInd w:val="0"/>
              <w:rPr>
                <w:rFonts w:ascii="OceanSans-Bold" w:hAnsi="OceanSans-Bold" w:cs="OceanSans-Bold"/>
              </w:rPr>
            </w:pPr>
            <w:proofErr w:type="gramStart"/>
            <w:r>
              <w:rPr>
                <w:rFonts w:ascii="OceanSans-Bold" w:hAnsi="OceanSans-Bold" w:cs="OceanSans-Bold"/>
                <w:i/>
                <w:iCs/>
              </w:rPr>
              <w:t>energy</w:t>
            </w:r>
            <w:proofErr w:type="gramEnd"/>
            <w:r>
              <w:rPr>
                <w:rFonts w:ascii="OceanSans-Bold" w:hAnsi="OceanSans-Bold" w:cs="OceanSans-Bold"/>
                <w:i/>
                <w:iCs/>
              </w:rPr>
              <w:t xml:space="preserve">, </w:t>
            </w:r>
            <w:r>
              <w:rPr>
                <w:rFonts w:ascii="OceanSans-Bold" w:hAnsi="OceanSans-Bold" w:cs="OceanSans-Bold"/>
              </w:rPr>
              <w:t>such as kinetic energy</w:t>
            </w:r>
          </w:p>
          <w:p w:rsidR="00516130" w:rsidRDefault="00516130" w:rsidP="00516130">
            <w:pPr>
              <w:widowControl w:val="0"/>
              <w:autoSpaceDE w:val="0"/>
              <w:autoSpaceDN w:val="0"/>
              <w:adjustRightInd w:val="0"/>
              <w:rPr>
                <w:rFonts w:ascii="OceanSans-Bold" w:hAnsi="OceanSans-Bold" w:cs="OceanSans-Bold"/>
              </w:rPr>
            </w:pPr>
            <w:proofErr w:type="gramStart"/>
            <w:r>
              <w:rPr>
                <w:rFonts w:ascii="OceanSans-Bold" w:hAnsi="OceanSans-Bold" w:cs="OceanSans-Bold"/>
              </w:rPr>
              <w:t>or</w:t>
            </w:r>
            <w:proofErr w:type="gramEnd"/>
            <w:r>
              <w:rPr>
                <w:rFonts w:ascii="OceanSans-Bold" w:hAnsi="OceanSans-Bold" w:cs="OceanSans-Bold"/>
              </w:rPr>
              <w:t xml:space="preserve"> heat energy. There is a</w:t>
            </w:r>
          </w:p>
          <w:p w:rsidR="00516130" w:rsidRDefault="005F0158" w:rsidP="00516130">
            <w:pPr>
              <w:widowControl w:val="0"/>
              <w:autoSpaceDE w:val="0"/>
              <w:autoSpaceDN w:val="0"/>
              <w:adjustRightInd w:val="0"/>
              <w:rPr>
                <w:rFonts w:ascii="OceanSans-Bold" w:hAnsi="OceanSans-Bold" w:cs="OceanSans-Bold"/>
              </w:rPr>
            </w:pPr>
            <w:proofErr w:type="gramStart"/>
            <w:r>
              <w:rPr>
                <w:rFonts w:ascii="OceanSans-Bold" w:hAnsi="OceanSans-Bold" w:cs="OceanSans-Bold"/>
              </w:rPr>
              <w:t>list</w:t>
            </w:r>
            <w:proofErr w:type="gramEnd"/>
            <w:r>
              <w:rPr>
                <w:rFonts w:ascii="OceanSans-Bold" w:hAnsi="OceanSans-Bold" w:cs="OceanSans-Bold"/>
              </w:rPr>
              <w:t xml:space="preserve"> of forms</w:t>
            </w:r>
            <w:r w:rsidR="003F7C7E">
              <w:rPr>
                <w:rFonts w:ascii="OceanSans-Bold" w:hAnsi="OceanSans-Bold" w:cs="OceanSans-Bold"/>
              </w:rPr>
              <w:t xml:space="preserve"> of energy on the </w:t>
            </w:r>
            <w:r w:rsidR="003F7C7E" w:rsidRPr="003F7C7E">
              <w:rPr>
                <w:rFonts w:ascii="OceanSans-Bold" w:hAnsi="OceanSans-Bold" w:cs="OceanSans-Bold"/>
                <w:b/>
              </w:rPr>
              <w:t>Introduction to Energy</w:t>
            </w:r>
            <w:r w:rsidR="003F7C7E">
              <w:rPr>
                <w:rFonts w:ascii="OceanSans-Bold" w:hAnsi="OceanSans-Bold" w:cs="OceanSans-Bold"/>
              </w:rPr>
              <w:t xml:space="preserve"> handout.</w:t>
            </w:r>
          </w:p>
          <w:p w:rsidR="00516130" w:rsidRDefault="00516130" w:rsidP="00516130">
            <w:pPr>
              <w:widowControl w:val="0"/>
              <w:autoSpaceDE w:val="0"/>
              <w:autoSpaceDN w:val="0"/>
              <w:adjustRightInd w:val="0"/>
              <w:rPr>
                <w:rFonts w:ascii="OceanSans-Bold" w:hAnsi="OceanSans-Bold" w:cs="OceanSans-Bold"/>
              </w:rPr>
            </w:pPr>
          </w:p>
          <w:p w:rsidR="00516130" w:rsidRDefault="00516130" w:rsidP="00516130">
            <w:pPr>
              <w:widowControl w:val="0"/>
              <w:autoSpaceDE w:val="0"/>
              <w:autoSpaceDN w:val="0"/>
              <w:adjustRightInd w:val="0"/>
              <w:rPr>
                <w:rFonts w:ascii="OceanSans-Bold" w:hAnsi="OceanSans-Bold" w:cs="OceanSans-Bold"/>
                <w:i/>
                <w:iCs/>
              </w:rPr>
            </w:pPr>
            <w:r>
              <w:rPr>
                <w:rFonts w:ascii="OceanSans-Bold" w:hAnsi="OceanSans-Bold" w:cs="OceanSans-Bold"/>
              </w:rPr>
              <w:t xml:space="preserve">• </w:t>
            </w:r>
            <w:r>
              <w:rPr>
                <w:rFonts w:ascii="OceanSans-Bold" w:hAnsi="OceanSans-Bold" w:cs="OceanSans-Bold"/>
                <w:b/>
                <w:bCs/>
              </w:rPr>
              <w:t xml:space="preserve">Arrows </w:t>
            </w:r>
            <w:r>
              <w:rPr>
                <w:rFonts w:ascii="OceanSans-Bold" w:hAnsi="OceanSans-Bold" w:cs="OceanSans-Bold"/>
              </w:rPr>
              <w:t xml:space="preserve">indicate the </w:t>
            </w:r>
            <w:r>
              <w:rPr>
                <w:rFonts w:ascii="OceanSans-Bold" w:hAnsi="OceanSans-Bold" w:cs="OceanSans-Bold"/>
                <w:i/>
                <w:iCs/>
              </w:rPr>
              <w:t>transfer</w:t>
            </w:r>
          </w:p>
          <w:p w:rsidR="00516130" w:rsidRDefault="00516130" w:rsidP="00516130">
            <w:pPr>
              <w:widowControl w:val="0"/>
              <w:autoSpaceDE w:val="0"/>
              <w:autoSpaceDN w:val="0"/>
              <w:adjustRightInd w:val="0"/>
              <w:rPr>
                <w:rFonts w:ascii="OceanSans-Bold" w:hAnsi="OceanSans-Bold" w:cs="OceanSans-Bold"/>
              </w:rPr>
            </w:pPr>
            <w:proofErr w:type="gramStart"/>
            <w:r>
              <w:rPr>
                <w:rFonts w:ascii="OceanSans-Bold" w:hAnsi="OceanSans-Bold" w:cs="OceanSans-Bold"/>
                <w:i/>
                <w:iCs/>
              </w:rPr>
              <w:t>of</w:t>
            </w:r>
            <w:proofErr w:type="gramEnd"/>
            <w:r>
              <w:rPr>
                <w:rFonts w:ascii="OceanSans-Bold" w:hAnsi="OceanSans-Bold" w:cs="OceanSans-Bold"/>
                <w:i/>
                <w:iCs/>
              </w:rPr>
              <w:t xml:space="preserve"> energy </w:t>
            </w:r>
            <w:r>
              <w:rPr>
                <w:rFonts w:ascii="OceanSans-Bold" w:hAnsi="OceanSans-Bold" w:cs="OceanSans-Bold"/>
              </w:rPr>
              <w:t>from one type to</w:t>
            </w:r>
          </w:p>
          <w:p w:rsidR="00516130" w:rsidRDefault="00516130" w:rsidP="00516130">
            <w:pPr>
              <w:widowControl w:val="0"/>
              <w:autoSpaceDE w:val="0"/>
              <w:autoSpaceDN w:val="0"/>
              <w:adjustRightInd w:val="0"/>
              <w:rPr>
                <w:rFonts w:ascii="OceanSans-Bold" w:hAnsi="OceanSans-Bold" w:cs="OceanSans-Bold"/>
              </w:rPr>
            </w:pPr>
            <w:proofErr w:type="gramStart"/>
            <w:r>
              <w:rPr>
                <w:rFonts w:ascii="OceanSans-Bold" w:hAnsi="OceanSans-Bold" w:cs="OceanSans-Bold"/>
              </w:rPr>
              <w:t>another</w:t>
            </w:r>
            <w:proofErr w:type="gramEnd"/>
            <w:r>
              <w:rPr>
                <w:rFonts w:ascii="OceanSans-Bold" w:hAnsi="OceanSans-Bold" w:cs="OceanSans-Bold"/>
              </w:rPr>
              <w:t xml:space="preserve"> type.</w:t>
            </w:r>
          </w:p>
          <w:p w:rsidR="00516130" w:rsidRDefault="00516130" w:rsidP="00516130">
            <w:pPr>
              <w:widowControl w:val="0"/>
              <w:autoSpaceDE w:val="0"/>
              <w:autoSpaceDN w:val="0"/>
              <w:adjustRightInd w:val="0"/>
              <w:rPr>
                <w:rFonts w:ascii="OceanSans-Bold" w:hAnsi="OceanSans-Bold" w:cs="OceanSans-Bold"/>
              </w:rPr>
            </w:pPr>
          </w:p>
          <w:p w:rsidR="00516130" w:rsidRDefault="00516130" w:rsidP="00516130">
            <w:pPr>
              <w:widowControl w:val="0"/>
              <w:autoSpaceDE w:val="0"/>
              <w:autoSpaceDN w:val="0"/>
              <w:adjustRightInd w:val="0"/>
              <w:rPr>
                <w:rFonts w:ascii="OceanSans-Bold" w:hAnsi="OceanSans-Bold" w:cs="OceanSans-Bold"/>
                <w:i/>
                <w:iCs/>
              </w:rPr>
            </w:pPr>
            <w:r>
              <w:rPr>
                <w:rFonts w:ascii="OceanSans-Bold" w:hAnsi="OceanSans-Bold" w:cs="OceanSans-Bold"/>
              </w:rPr>
              <w:t xml:space="preserve">• </w:t>
            </w:r>
            <w:r>
              <w:rPr>
                <w:rFonts w:ascii="OceanSans-Bold" w:hAnsi="OceanSans-Bold" w:cs="OceanSans-Bold"/>
                <w:b/>
                <w:bCs/>
              </w:rPr>
              <w:t xml:space="preserve">Descriptions </w:t>
            </w:r>
            <w:r>
              <w:rPr>
                <w:rFonts w:ascii="OceanSans-Bold" w:hAnsi="OceanSans-Bold" w:cs="OceanSans-Bold"/>
              </w:rPr>
              <w:t xml:space="preserve">explain the </w:t>
            </w:r>
            <w:r>
              <w:rPr>
                <w:rFonts w:ascii="OceanSans-Bold" w:hAnsi="OceanSans-Bold" w:cs="OceanSans-Bold"/>
                <w:i/>
                <w:iCs/>
              </w:rPr>
              <w:t>event</w:t>
            </w:r>
          </w:p>
          <w:p w:rsidR="00516130" w:rsidRDefault="00516130" w:rsidP="00516130">
            <w:pPr>
              <w:widowControl w:val="0"/>
              <w:autoSpaceDE w:val="0"/>
              <w:autoSpaceDN w:val="0"/>
              <w:adjustRightInd w:val="0"/>
              <w:rPr>
                <w:rFonts w:ascii="OceanSans-Bold" w:hAnsi="OceanSans-Bold" w:cs="OceanSans-Bold"/>
              </w:rPr>
            </w:pPr>
            <w:proofErr w:type="gramStart"/>
            <w:r>
              <w:rPr>
                <w:rFonts w:ascii="OceanSans-Bold" w:hAnsi="OceanSans-Bold" w:cs="OceanSans-Bold"/>
              </w:rPr>
              <w:t>linked</w:t>
            </w:r>
            <w:proofErr w:type="gramEnd"/>
            <w:r>
              <w:rPr>
                <w:rFonts w:ascii="OceanSans-Bold" w:hAnsi="OceanSans-Bold" w:cs="OceanSans-Bold"/>
              </w:rPr>
              <w:t xml:space="preserve"> to the energy transfer.</w:t>
            </w:r>
          </w:p>
          <w:p w:rsidR="00516130" w:rsidRDefault="00516130" w:rsidP="00153387">
            <w:pPr>
              <w:widowControl w:val="0"/>
              <w:autoSpaceDE w:val="0"/>
              <w:autoSpaceDN w:val="0"/>
              <w:adjustRightInd w:val="0"/>
              <w:rPr>
                <w:rFonts w:ascii="OceanSans-Bold" w:hAnsi="OceanSans-Bold" w:cs="OceanSans-Bold"/>
              </w:rPr>
            </w:pPr>
            <w:r>
              <w:rPr>
                <w:rFonts w:ascii="OceanSans-Bold" w:hAnsi="OceanSans-Bold" w:cs="OceanSans-Bold"/>
              </w:rPr>
              <w:t xml:space="preserve">Here is an example for a </w:t>
            </w:r>
            <w:r w:rsidR="00153387">
              <w:rPr>
                <w:rFonts w:ascii="OceanSans-Bold" w:hAnsi="OceanSans-Bold" w:cs="OceanSans-Bold"/>
              </w:rPr>
              <w:t>moving car</w:t>
            </w:r>
            <w:r>
              <w:rPr>
                <w:rFonts w:ascii="OceanSans-Bold" w:hAnsi="OceanSans-Bold" w:cs="OceanSans-Bold"/>
              </w:rPr>
              <w:t>:</w:t>
            </w:r>
          </w:p>
          <w:p w:rsidR="00516130" w:rsidRDefault="00516130" w:rsidP="00516130">
            <w:pPr>
              <w:rPr>
                <w:rFonts w:ascii="OceanSans-Bold" w:hAnsi="OceanSans-Bold" w:cs="OceanSans-Bold"/>
              </w:rPr>
            </w:pPr>
          </w:p>
          <w:p w:rsidR="00516130" w:rsidRPr="00516130" w:rsidRDefault="00153387" w:rsidP="00516130">
            <w:pPr>
              <w:rPr>
                <w:rFonts w:ascii="OceanSans-Bold" w:hAnsi="OceanSans-Bold" w:cs="OceanSans-Bold"/>
              </w:rPr>
            </w:pPr>
            <w:r>
              <w:rPr>
                <w:rFonts w:ascii="OceanSans-Bold" w:hAnsi="OceanSans-Bold" w:cs="OceanSans-Bold"/>
                <w:noProof/>
              </w:rPr>
              <w:drawing>
                <wp:inline distT="0" distB="0" distL="0" distR="0">
                  <wp:extent cx="2438400" cy="3226816"/>
                  <wp:effectExtent l="25400" t="0" r="0" b="0"/>
                  <wp:docPr id="4" name="Picture 3" descr="Screen Shot 2014-11-05 at 5.54.56 P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 Shot 2014-11-05 at 5.54.56 PM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00" cy="3226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16130" w:rsidRDefault="00516130" w:rsidP="00516130"/>
        </w:tc>
      </w:tr>
    </w:tbl>
    <w:p w:rsidR="00516130" w:rsidRDefault="00516130"/>
    <w:p w:rsidR="00516130" w:rsidRDefault="00516130"/>
    <w:sectPr w:rsidR="00516130" w:rsidSect="00516130">
      <w:pgSz w:w="12240" w:h="15840"/>
      <w:pgMar w:top="144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ヒラギノ角ゴ Pro W3">
    <w:altName w:val="ヒラギノ角ゴ Pro W3"/>
    <w:charset w:val="4E"/>
    <w:family w:val="auto"/>
    <w:pitch w:val="variable"/>
    <w:sig w:usb0="00000001" w:usb1="00000000" w:usb2="01000407" w:usb3="00000000" w:csb0="00020000" w:csb1="00000000"/>
  </w:font>
  <w:font w:name="OceanSans-Bold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516130"/>
    <w:rsid w:val="00153387"/>
    <w:rsid w:val="003F7C7E"/>
    <w:rsid w:val="00516130"/>
    <w:rsid w:val="00570D58"/>
    <w:rsid w:val="005F0158"/>
    <w:rsid w:val="006F311A"/>
    <w:rsid w:val="008E70B6"/>
    <w:rsid w:val="00A875B9"/>
    <w:rsid w:val="00D04AB3"/>
    <w:rsid w:val="00FB373B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EB3"/>
  </w:style>
  <w:style w:type="paragraph" w:styleId="Heading1">
    <w:name w:val="heading 1"/>
    <w:basedOn w:val="Normal"/>
    <w:next w:val="Normal"/>
    <w:link w:val="Heading1Char"/>
    <w:qFormat/>
    <w:rsid w:val="005F0492"/>
    <w:pPr>
      <w:keepNext/>
      <w:spacing w:before="240" w:after="60" w:line="480" w:lineRule="auto"/>
      <w:jc w:val="center"/>
      <w:outlineLvl w:val="0"/>
    </w:pPr>
    <w:rPr>
      <w:rFonts w:eastAsiaTheme="majorEastAsia" w:cstheme="majorBidi"/>
      <w:b/>
      <w:bCs/>
      <w:kern w:val="32"/>
      <w:szCs w:val="32"/>
    </w:rPr>
  </w:style>
  <w:style w:type="paragraph" w:styleId="Heading2">
    <w:name w:val="heading 2"/>
    <w:next w:val="Normal"/>
    <w:link w:val="Heading2Char"/>
    <w:qFormat/>
    <w:rsid w:val="005F0492"/>
    <w:pPr>
      <w:keepNext/>
      <w:spacing w:line="480" w:lineRule="auto"/>
      <w:outlineLvl w:val="1"/>
    </w:pPr>
    <w:rPr>
      <w:rFonts w:ascii="Times New Roman" w:eastAsia="ヒラギノ角ゴ Pro W3" w:hAnsi="Times New Roman" w:cs="Times New Roman"/>
      <w:b/>
      <w:color w:val="000000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2Char">
    <w:name w:val="Heading 2 Char"/>
    <w:basedOn w:val="DefaultParagraphFont"/>
    <w:link w:val="Heading2"/>
    <w:rsid w:val="005F0492"/>
    <w:rPr>
      <w:rFonts w:ascii="Times New Roman" w:eastAsia="ヒラギノ角ゴ Pro W3" w:hAnsi="Times New Roman" w:cs="Times New Roman"/>
      <w:b/>
      <w:color w:val="000000"/>
      <w:szCs w:val="20"/>
    </w:rPr>
  </w:style>
  <w:style w:type="character" w:customStyle="1" w:styleId="Heading1Char">
    <w:name w:val="Heading 1 Char"/>
    <w:basedOn w:val="DefaultParagraphFont"/>
    <w:link w:val="Heading1"/>
    <w:rsid w:val="005F0492"/>
    <w:rPr>
      <w:rFonts w:eastAsiaTheme="majorEastAsia" w:cstheme="majorBidi"/>
      <w:b/>
      <w:bCs/>
      <w:kern w:val="32"/>
      <w:sz w:val="24"/>
      <w:szCs w:val="32"/>
    </w:rPr>
  </w:style>
  <w:style w:type="table" w:styleId="TableGrid">
    <w:name w:val="Table Grid"/>
    <w:basedOn w:val="TableNormal"/>
    <w:uiPriority w:val="59"/>
    <w:rsid w:val="0051613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101</Words>
  <Characters>580</Characters>
  <Application>Microsoft Macintosh Word</Application>
  <DocSecurity>0</DocSecurity>
  <Lines>4</Lines>
  <Paragraphs>1</Paragraphs>
  <ScaleCrop>false</ScaleCrop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Beltramo</dc:creator>
  <cp:keywords/>
  <cp:lastModifiedBy>Dan Beltramo</cp:lastModifiedBy>
  <cp:revision>3</cp:revision>
  <cp:lastPrinted>2014-11-06T02:10:00Z</cp:lastPrinted>
  <dcterms:created xsi:type="dcterms:W3CDTF">2014-11-06T02:10:00Z</dcterms:created>
  <dcterms:modified xsi:type="dcterms:W3CDTF">2014-11-06T02:11:00Z</dcterms:modified>
</cp:coreProperties>
</file>